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9EBE3" w14:textId="340C6739" w:rsidR="00376AA6" w:rsidRPr="00376AA6" w:rsidRDefault="00376AA6" w:rsidP="00376AA6">
      <w:pPr>
        <w:spacing w:after="0"/>
        <w:rPr>
          <w:rFonts w:ascii="Arial" w:hAnsi="Arial" w:cs="Arial"/>
          <w:i/>
          <w:iCs/>
          <w:sz w:val="20"/>
          <w:szCs w:val="20"/>
        </w:rPr>
      </w:pPr>
      <w:r>
        <w:rPr>
          <w:rFonts w:ascii="Arial" w:hAnsi="Arial" w:cs="Arial"/>
          <w:i/>
          <w:iCs/>
          <w:sz w:val="20"/>
          <w:szCs w:val="20"/>
        </w:rPr>
        <w:t>Updated and approved 1/21/26</w:t>
      </w:r>
    </w:p>
    <w:p w14:paraId="2EC93A71" w14:textId="5AE0D0E5" w:rsidR="00810F61" w:rsidRPr="00FC7A5B" w:rsidRDefault="000A6705" w:rsidP="00810F61">
      <w:pPr>
        <w:spacing w:after="0"/>
        <w:jc w:val="center"/>
        <w:rPr>
          <w:rFonts w:ascii="Arial" w:hAnsi="Arial" w:cs="Arial"/>
          <w:sz w:val="24"/>
          <w:szCs w:val="24"/>
        </w:rPr>
      </w:pPr>
      <w:r w:rsidRPr="00FC7A5B">
        <w:rPr>
          <w:rFonts w:ascii="Arial" w:hAnsi="Arial" w:cs="Arial"/>
          <w:sz w:val="24"/>
          <w:szCs w:val="24"/>
        </w:rPr>
        <w:t>TRI-</w:t>
      </w:r>
      <w:r w:rsidR="00D14749" w:rsidRPr="00FC7A5B">
        <w:rPr>
          <w:rFonts w:ascii="Arial" w:hAnsi="Arial" w:cs="Arial"/>
          <w:sz w:val="24"/>
          <w:szCs w:val="24"/>
        </w:rPr>
        <w:t>TOWN TRANSFER STATION</w:t>
      </w:r>
    </w:p>
    <w:p w14:paraId="5E6C4F1C" w14:textId="7C23CAFF" w:rsidR="00376AA6" w:rsidRPr="00FC7A5B" w:rsidRDefault="00810F61" w:rsidP="00376AA6">
      <w:pPr>
        <w:spacing w:after="0"/>
        <w:jc w:val="center"/>
        <w:rPr>
          <w:rFonts w:ascii="Arial" w:hAnsi="Arial" w:cs="Arial"/>
          <w:sz w:val="24"/>
          <w:szCs w:val="24"/>
        </w:rPr>
      </w:pPr>
      <w:r w:rsidRPr="00FC7A5B">
        <w:rPr>
          <w:rFonts w:ascii="Arial" w:hAnsi="Arial" w:cs="Arial"/>
          <w:sz w:val="24"/>
          <w:szCs w:val="24"/>
        </w:rPr>
        <w:t>POLI</w:t>
      </w:r>
      <w:r w:rsidR="00D14749" w:rsidRPr="00FC7A5B">
        <w:rPr>
          <w:rFonts w:ascii="Arial" w:hAnsi="Arial" w:cs="Arial"/>
          <w:sz w:val="24"/>
          <w:szCs w:val="24"/>
        </w:rPr>
        <w:t>CY</w:t>
      </w:r>
      <w:r w:rsidRPr="00FC7A5B">
        <w:rPr>
          <w:rFonts w:ascii="Arial" w:hAnsi="Arial" w:cs="Arial"/>
          <w:sz w:val="24"/>
          <w:szCs w:val="24"/>
        </w:rPr>
        <w:t xml:space="preserve"> </w:t>
      </w:r>
      <w:r w:rsidR="00B81408" w:rsidRPr="00FC7A5B">
        <w:rPr>
          <w:rFonts w:ascii="Arial" w:hAnsi="Arial" w:cs="Arial"/>
          <w:sz w:val="24"/>
          <w:szCs w:val="24"/>
        </w:rPr>
        <w:t>FOR TRASH DISPOSAL</w:t>
      </w:r>
      <w:r w:rsidR="00376AA6">
        <w:rPr>
          <w:rFonts w:ascii="Arial" w:hAnsi="Arial" w:cs="Arial"/>
          <w:sz w:val="24"/>
          <w:szCs w:val="24"/>
        </w:rPr>
        <w:t xml:space="preserve"> </w:t>
      </w:r>
    </w:p>
    <w:p w14:paraId="35FEBE64" w14:textId="77777777" w:rsidR="00D14749" w:rsidRPr="00FC7A5B" w:rsidRDefault="00D14749" w:rsidP="00D14749">
      <w:pPr>
        <w:spacing w:after="0"/>
        <w:jc w:val="center"/>
        <w:rPr>
          <w:rFonts w:ascii="Arial" w:hAnsi="Arial" w:cs="Arial"/>
          <w:sz w:val="24"/>
          <w:szCs w:val="24"/>
        </w:rPr>
      </w:pPr>
    </w:p>
    <w:p w14:paraId="4E76257E" w14:textId="7AA900B9" w:rsidR="007F4B7B" w:rsidRPr="00FC7A5B" w:rsidRDefault="00D14749" w:rsidP="00D14749">
      <w:pPr>
        <w:spacing w:after="0"/>
        <w:rPr>
          <w:rFonts w:ascii="Arial" w:hAnsi="Arial" w:cs="Arial"/>
          <w:strike/>
          <w:color w:val="EE0000"/>
          <w:sz w:val="24"/>
          <w:szCs w:val="24"/>
        </w:rPr>
      </w:pPr>
      <w:r w:rsidRPr="00FC7A5B">
        <w:rPr>
          <w:rFonts w:ascii="Arial" w:hAnsi="Arial" w:cs="Arial"/>
          <w:sz w:val="24"/>
          <w:szCs w:val="24"/>
        </w:rPr>
        <w:t>The</w:t>
      </w:r>
      <w:r w:rsidR="000A6705" w:rsidRPr="00FC7A5B">
        <w:rPr>
          <w:rFonts w:ascii="Arial" w:hAnsi="Arial" w:cs="Arial"/>
          <w:sz w:val="24"/>
          <w:szCs w:val="24"/>
        </w:rPr>
        <w:t xml:space="preserve"> Tri-Town </w:t>
      </w:r>
      <w:r w:rsidRPr="00FC7A5B">
        <w:rPr>
          <w:rFonts w:ascii="Arial" w:hAnsi="Arial" w:cs="Arial"/>
          <w:sz w:val="24"/>
          <w:szCs w:val="24"/>
        </w:rPr>
        <w:t xml:space="preserve">Transfer Station is for use by Bethel, Hanover and Newry </w:t>
      </w:r>
      <w:r w:rsidR="006B38C8" w:rsidRPr="00FC7A5B">
        <w:rPr>
          <w:rFonts w:ascii="Arial" w:hAnsi="Arial" w:cs="Arial"/>
          <w:sz w:val="24"/>
          <w:szCs w:val="24"/>
        </w:rPr>
        <w:t xml:space="preserve">residents and </w:t>
      </w:r>
      <w:r w:rsidRPr="00FC7A5B">
        <w:rPr>
          <w:rFonts w:ascii="Arial" w:hAnsi="Arial" w:cs="Arial"/>
          <w:sz w:val="24"/>
          <w:szCs w:val="24"/>
        </w:rPr>
        <w:t>property owners. No vehicle will be allowed entry to the Transfer Station without a current Transfer Station window sticker</w:t>
      </w:r>
      <w:r w:rsidR="007F4B7B" w:rsidRPr="00FC7A5B">
        <w:rPr>
          <w:rFonts w:ascii="Arial" w:hAnsi="Arial" w:cs="Arial"/>
          <w:sz w:val="24"/>
          <w:szCs w:val="24"/>
        </w:rPr>
        <w:t xml:space="preserve">.  The stickers are valid for a </w:t>
      </w:r>
      <w:r w:rsidR="000A6705" w:rsidRPr="00FC7A5B">
        <w:rPr>
          <w:rFonts w:ascii="Arial" w:hAnsi="Arial" w:cs="Arial"/>
          <w:sz w:val="24"/>
          <w:szCs w:val="24"/>
        </w:rPr>
        <w:t>two-year</w:t>
      </w:r>
      <w:r w:rsidR="007F4B7B" w:rsidRPr="00FC7A5B">
        <w:rPr>
          <w:rFonts w:ascii="Arial" w:hAnsi="Arial" w:cs="Arial"/>
          <w:sz w:val="24"/>
          <w:szCs w:val="24"/>
        </w:rPr>
        <w:t xml:space="preserve"> period from</w:t>
      </w:r>
      <w:r w:rsidR="000A6705" w:rsidRPr="00FC7A5B">
        <w:rPr>
          <w:rFonts w:ascii="Arial" w:hAnsi="Arial" w:cs="Arial"/>
          <w:sz w:val="24"/>
          <w:szCs w:val="24"/>
        </w:rPr>
        <w:t xml:space="preserve"> </w:t>
      </w:r>
      <w:r w:rsidR="00D65089" w:rsidRPr="00FC7A5B">
        <w:rPr>
          <w:rFonts w:ascii="Arial" w:hAnsi="Arial" w:cs="Arial"/>
          <w:sz w:val="24"/>
          <w:szCs w:val="24"/>
        </w:rPr>
        <w:t>July 1 – June 30</w:t>
      </w:r>
      <w:r w:rsidR="007F4B7B" w:rsidRPr="00FC7A5B">
        <w:rPr>
          <w:rFonts w:ascii="Arial" w:hAnsi="Arial" w:cs="Arial"/>
          <w:sz w:val="24"/>
          <w:szCs w:val="24"/>
        </w:rPr>
        <w:t xml:space="preserve">. </w:t>
      </w:r>
      <w:r w:rsidR="00D65089" w:rsidRPr="00FC7A5B">
        <w:rPr>
          <w:rFonts w:ascii="Arial" w:hAnsi="Arial" w:cs="Arial"/>
          <w:sz w:val="24"/>
          <w:szCs w:val="24"/>
        </w:rPr>
        <w:t xml:space="preserve">  </w:t>
      </w:r>
      <w:r w:rsidR="007F4B7B" w:rsidRPr="00FC7A5B">
        <w:rPr>
          <w:rFonts w:ascii="Arial" w:hAnsi="Arial" w:cs="Arial"/>
          <w:sz w:val="24"/>
          <w:szCs w:val="24"/>
        </w:rPr>
        <w:t xml:space="preserve">A grace period may be provided for vehicles with a valid sticker from the prior period, which may allow entry for the first month of the new sticker period only.  </w:t>
      </w:r>
    </w:p>
    <w:p w14:paraId="14E9E71B" w14:textId="77777777" w:rsidR="00F4036E" w:rsidRDefault="00F4036E" w:rsidP="00D14749">
      <w:pPr>
        <w:spacing w:after="0"/>
        <w:rPr>
          <w:rFonts w:ascii="Arial" w:hAnsi="Arial" w:cs="Arial"/>
          <w:sz w:val="24"/>
          <w:szCs w:val="24"/>
        </w:rPr>
      </w:pPr>
    </w:p>
    <w:p w14:paraId="1C7B3DF3" w14:textId="408DA46E" w:rsidR="007F4B7B" w:rsidRPr="00FC7A5B" w:rsidRDefault="007F4B7B" w:rsidP="00D14749">
      <w:pPr>
        <w:spacing w:after="0"/>
        <w:rPr>
          <w:rFonts w:ascii="Arial" w:hAnsi="Arial" w:cs="Arial"/>
          <w:sz w:val="24"/>
          <w:szCs w:val="24"/>
        </w:rPr>
      </w:pPr>
      <w:r w:rsidRPr="00FC7A5B">
        <w:rPr>
          <w:rFonts w:ascii="Arial" w:hAnsi="Arial" w:cs="Arial"/>
          <w:sz w:val="24"/>
          <w:szCs w:val="24"/>
        </w:rPr>
        <w:t xml:space="preserve">Stickers may be purchased at the Town Offices of Bethel, </w:t>
      </w:r>
      <w:r w:rsidR="006B38C8" w:rsidRPr="00FC7A5B">
        <w:rPr>
          <w:rFonts w:ascii="Arial" w:hAnsi="Arial" w:cs="Arial"/>
          <w:sz w:val="24"/>
          <w:szCs w:val="24"/>
        </w:rPr>
        <w:t>Hanover or Newry</w:t>
      </w:r>
      <w:r w:rsidRPr="00FC7A5B">
        <w:rPr>
          <w:rFonts w:ascii="Arial" w:hAnsi="Arial" w:cs="Arial"/>
          <w:vanish/>
          <w:sz w:val="24"/>
          <w:szCs w:val="24"/>
        </w:rPr>
        <w:t>Newry or Hanover</w:t>
      </w:r>
      <w:r w:rsidRPr="00FC7A5B">
        <w:rPr>
          <w:rFonts w:ascii="Arial" w:hAnsi="Arial" w:cs="Arial"/>
          <w:sz w:val="24"/>
          <w:szCs w:val="24"/>
        </w:rPr>
        <w:t xml:space="preserve">, during normal business hours.  </w:t>
      </w:r>
      <w:r w:rsidR="00A63918" w:rsidRPr="00FC7A5B">
        <w:rPr>
          <w:rFonts w:ascii="Arial" w:hAnsi="Arial" w:cs="Arial"/>
          <w:sz w:val="24"/>
          <w:szCs w:val="24"/>
        </w:rPr>
        <w:t xml:space="preserve">Transfer Station Stickers are $10.00 for each vehicle. </w:t>
      </w:r>
      <w:r w:rsidRPr="00FC7A5B">
        <w:rPr>
          <w:rFonts w:ascii="Arial" w:hAnsi="Arial" w:cs="Arial"/>
          <w:sz w:val="24"/>
          <w:szCs w:val="24"/>
        </w:rPr>
        <w:t>The following criteria must be met:</w:t>
      </w:r>
    </w:p>
    <w:p w14:paraId="648A1B85" w14:textId="77777777" w:rsidR="007F4B7B" w:rsidRPr="00FC7A5B" w:rsidRDefault="007F4B7B" w:rsidP="00D14749">
      <w:pPr>
        <w:spacing w:after="0"/>
        <w:rPr>
          <w:rFonts w:ascii="Arial" w:hAnsi="Arial" w:cs="Arial"/>
          <w:sz w:val="24"/>
          <w:szCs w:val="24"/>
        </w:rPr>
      </w:pPr>
    </w:p>
    <w:p w14:paraId="63E65334" w14:textId="3512761E" w:rsidR="007F4B7B" w:rsidRPr="00FC7A5B" w:rsidRDefault="00A63918" w:rsidP="007F4B7B">
      <w:pPr>
        <w:pStyle w:val="ListParagraph"/>
        <w:numPr>
          <w:ilvl w:val="0"/>
          <w:numId w:val="1"/>
        </w:numPr>
        <w:spacing w:after="0"/>
        <w:rPr>
          <w:rFonts w:ascii="Arial" w:hAnsi="Arial" w:cs="Arial"/>
          <w:sz w:val="24"/>
          <w:szCs w:val="24"/>
        </w:rPr>
      </w:pPr>
      <w:r w:rsidRPr="00FC7A5B">
        <w:rPr>
          <w:rFonts w:ascii="Arial" w:hAnsi="Arial" w:cs="Arial"/>
          <w:sz w:val="24"/>
          <w:szCs w:val="24"/>
        </w:rPr>
        <w:t>The current</w:t>
      </w:r>
      <w:r w:rsidR="007F4B7B" w:rsidRPr="00FC7A5B">
        <w:rPr>
          <w:rFonts w:ascii="Arial" w:hAnsi="Arial" w:cs="Arial"/>
          <w:sz w:val="24"/>
          <w:szCs w:val="24"/>
        </w:rPr>
        <w:t xml:space="preserve"> vehicle registration of the vehicle on which the sticker will go shall be presented at the time of the sticker issuance.  To qualify for a sticker, applicants will be asked to provide proof of current residence </w:t>
      </w:r>
      <w:r w:rsidRPr="00FC7A5B">
        <w:rPr>
          <w:rFonts w:ascii="Arial" w:hAnsi="Arial" w:cs="Arial"/>
          <w:sz w:val="24"/>
          <w:szCs w:val="24"/>
        </w:rPr>
        <w:t xml:space="preserve">or property ownership </w:t>
      </w:r>
      <w:r w:rsidR="007F4B7B" w:rsidRPr="00FC7A5B">
        <w:rPr>
          <w:rFonts w:ascii="Arial" w:hAnsi="Arial" w:cs="Arial"/>
          <w:sz w:val="24"/>
          <w:szCs w:val="24"/>
        </w:rPr>
        <w:t>in Bethel, Hanover or Newry.</w:t>
      </w:r>
    </w:p>
    <w:p w14:paraId="146344A9" w14:textId="34F99D02" w:rsidR="007F4B7B" w:rsidRPr="00FC7A5B" w:rsidRDefault="007F4B7B" w:rsidP="007F4B7B">
      <w:pPr>
        <w:pStyle w:val="ListParagraph"/>
        <w:numPr>
          <w:ilvl w:val="1"/>
          <w:numId w:val="1"/>
        </w:numPr>
        <w:spacing w:after="0"/>
        <w:rPr>
          <w:rFonts w:ascii="Arial" w:hAnsi="Arial" w:cs="Arial"/>
          <w:sz w:val="24"/>
          <w:szCs w:val="24"/>
        </w:rPr>
      </w:pPr>
      <w:r w:rsidRPr="00FC7A5B">
        <w:rPr>
          <w:rFonts w:ascii="Arial" w:hAnsi="Arial" w:cs="Arial"/>
          <w:sz w:val="24"/>
          <w:szCs w:val="24"/>
        </w:rPr>
        <w:t xml:space="preserve">Forms of </w:t>
      </w:r>
      <w:r w:rsidR="00A63918" w:rsidRPr="00FC7A5B">
        <w:rPr>
          <w:rFonts w:ascii="Arial" w:hAnsi="Arial" w:cs="Arial"/>
          <w:sz w:val="24"/>
          <w:szCs w:val="24"/>
        </w:rPr>
        <w:t>proof of residence: vehicle registration, lease/rent agreement, driver’s license, tax bill, utility bill</w:t>
      </w:r>
    </w:p>
    <w:p w14:paraId="5679AC7E" w14:textId="56C5049A" w:rsidR="00A63918" w:rsidRPr="00FC7A5B" w:rsidRDefault="00A63918" w:rsidP="007F4B7B">
      <w:pPr>
        <w:pStyle w:val="ListParagraph"/>
        <w:numPr>
          <w:ilvl w:val="1"/>
          <w:numId w:val="1"/>
        </w:numPr>
        <w:spacing w:after="0"/>
        <w:rPr>
          <w:rFonts w:ascii="Arial" w:hAnsi="Arial" w:cs="Arial"/>
          <w:sz w:val="24"/>
          <w:szCs w:val="24"/>
        </w:rPr>
      </w:pPr>
      <w:r w:rsidRPr="00FC7A5B">
        <w:rPr>
          <w:rFonts w:ascii="Arial" w:hAnsi="Arial" w:cs="Arial"/>
          <w:sz w:val="24"/>
          <w:szCs w:val="24"/>
        </w:rPr>
        <w:t>Forms of proof of property ownership: tax bill, utility bill</w:t>
      </w:r>
    </w:p>
    <w:p w14:paraId="62E64836" w14:textId="54B04B6C" w:rsidR="00A63918" w:rsidRPr="00FC7A5B" w:rsidRDefault="00A63918" w:rsidP="00A63918">
      <w:pPr>
        <w:pStyle w:val="ListParagraph"/>
        <w:numPr>
          <w:ilvl w:val="0"/>
          <w:numId w:val="1"/>
        </w:numPr>
        <w:spacing w:after="0"/>
        <w:rPr>
          <w:rFonts w:ascii="Arial" w:hAnsi="Arial" w:cs="Arial"/>
          <w:sz w:val="24"/>
          <w:szCs w:val="24"/>
        </w:rPr>
      </w:pPr>
      <w:r w:rsidRPr="00FC7A5B">
        <w:rPr>
          <w:rFonts w:ascii="Arial" w:hAnsi="Arial" w:cs="Arial"/>
          <w:sz w:val="24"/>
          <w:szCs w:val="24"/>
        </w:rPr>
        <w:t>Residents who have company-owned vehicles not registered in Bethel, Hanover or Newry may receive a sticker upon presenting a current vehicle registration for the company vehicle and showing proof of current residence in Bethel, Hanover or Newry.</w:t>
      </w:r>
    </w:p>
    <w:p w14:paraId="5DD2FD0C" w14:textId="1371F09B" w:rsidR="00A63918" w:rsidRPr="00FC7A5B" w:rsidRDefault="00A63918" w:rsidP="00A63918">
      <w:pPr>
        <w:pStyle w:val="ListParagraph"/>
        <w:numPr>
          <w:ilvl w:val="0"/>
          <w:numId w:val="1"/>
        </w:numPr>
        <w:spacing w:after="0"/>
        <w:rPr>
          <w:rFonts w:ascii="Arial" w:hAnsi="Arial" w:cs="Arial"/>
          <w:b/>
          <w:bCs/>
          <w:i/>
          <w:iCs/>
          <w:sz w:val="24"/>
          <w:szCs w:val="24"/>
        </w:rPr>
      </w:pPr>
      <w:r w:rsidRPr="00FC7A5B">
        <w:rPr>
          <w:rFonts w:ascii="Arial" w:hAnsi="Arial" w:cs="Arial"/>
          <w:sz w:val="24"/>
          <w:szCs w:val="24"/>
        </w:rPr>
        <w:t xml:space="preserve">Transfer station stickers must be </w:t>
      </w:r>
      <w:r w:rsidR="00DD3696" w:rsidRPr="00FB6DE0">
        <w:rPr>
          <w:rFonts w:ascii="Arial" w:hAnsi="Arial" w:cs="Arial"/>
          <w:sz w:val="24"/>
          <w:szCs w:val="24"/>
        </w:rPr>
        <w:t>clearly visible to the attendant, preferably</w:t>
      </w:r>
      <w:r w:rsidR="00FB6DE0">
        <w:rPr>
          <w:rFonts w:ascii="Arial" w:hAnsi="Arial" w:cs="Arial"/>
          <w:sz w:val="24"/>
          <w:szCs w:val="24"/>
        </w:rPr>
        <w:t xml:space="preserve"> </w:t>
      </w:r>
      <w:r w:rsidRPr="00FC7A5B">
        <w:rPr>
          <w:rFonts w:ascii="Arial" w:hAnsi="Arial" w:cs="Arial"/>
          <w:sz w:val="24"/>
          <w:szCs w:val="24"/>
        </w:rPr>
        <w:t xml:space="preserve">affixed to the inside </w:t>
      </w:r>
      <w:r w:rsidR="006B38C8" w:rsidRPr="00FC7A5B">
        <w:rPr>
          <w:rFonts w:ascii="Arial" w:hAnsi="Arial" w:cs="Arial"/>
          <w:sz w:val="24"/>
          <w:szCs w:val="24"/>
        </w:rPr>
        <w:t xml:space="preserve">window </w:t>
      </w:r>
      <w:r w:rsidRPr="00FC7A5B">
        <w:rPr>
          <w:rFonts w:ascii="Arial" w:hAnsi="Arial" w:cs="Arial"/>
          <w:sz w:val="24"/>
          <w:szCs w:val="24"/>
        </w:rPr>
        <w:t>on the lower driver’s side of the vehicle for which it was issued</w:t>
      </w:r>
      <w:r w:rsidRPr="00FC7A5B">
        <w:rPr>
          <w:rFonts w:ascii="Arial" w:hAnsi="Arial" w:cs="Arial"/>
          <w:i/>
          <w:iCs/>
          <w:sz w:val="24"/>
          <w:szCs w:val="24"/>
        </w:rPr>
        <w:t xml:space="preserve">.  </w:t>
      </w:r>
      <w:r w:rsidRPr="00FC7A5B">
        <w:rPr>
          <w:rFonts w:ascii="Arial" w:hAnsi="Arial" w:cs="Arial"/>
          <w:b/>
          <w:bCs/>
          <w:i/>
          <w:iCs/>
          <w:sz w:val="24"/>
          <w:szCs w:val="24"/>
        </w:rPr>
        <w:t>Plate numbers on the sticker must match the plate number on the vehicle.</w:t>
      </w:r>
    </w:p>
    <w:p w14:paraId="05386AED" w14:textId="211FA50A" w:rsidR="00A63918" w:rsidRPr="00FC7A5B" w:rsidRDefault="00A63918" w:rsidP="00A63918">
      <w:pPr>
        <w:pStyle w:val="ListParagraph"/>
        <w:numPr>
          <w:ilvl w:val="0"/>
          <w:numId w:val="1"/>
        </w:numPr>
        <w:spacing w:after="0"/>
        <w:rPr>
          <w:rFonts w:ascii="Arial" w:hAnsi="Arial" w:cs="Arial"/>
          <w:b/>
          <w:bCs/>
          <w:i/>
          <w:iCs/>
          <w:sz w:val="24"/>
          <w:szCs w:val="24"/>
        </w:rPr>
      </w:pPr>
      <w:r w:rsidRPr="00FC7A5B">
        <w:rPr>
          <w:rFonts w:ascii="Arial" w:hAnsi="Arial" w:cs="Arial"/>
          <w:sz w:val="24"/>
          <w:szCs w:val="24"/>
        </w:rPr>
        <w:t xml:space="preserve">Temporary Vehicle Passes: </w:t>
      </w:r>
      <w:r w:rsidR="007B5DB0" w:rsidRPr="00FC7A5B">
        <w:rPr>
          <w:rFonts w:ascii="Arial" w:hAnsi="Arial" w:cs="Arial"/>
          <w:b/>
          <w:bCs/>
          <w:i/>
          <w:iCs/>
          <w:sz w:val="24"/>
          <w:szCs w:val="24"/>
        </w:rPr>
        <w:t xml:space="preserve">All property owners and residents must purchase a Transfer Station Sticker for $10.00 prior to the issuance of a Temporary Vehicle Pass. </w:t>
      </w:r>
      <w:r w:rsidRPr="00FC7A5B">
        <w:rPr>
          <w:rFonts w:ascii="Arial" w:hAnsi="Arial" w:cs="Arial"/>
          <w:b/>
          <w:bCs/>
          <w:i/>
          <w:iCs/>
          <w:sz w:val="24"/>
          <w:szCs w:val="24"/>
        </w:rPr>
        <w:t xml:space="preserve">Temporary vehicle passes are </w:t>
      </w:r>
      <w:r w:rsidR="00455C74" w:rsidRPr="00FC7A5B">
        <w:rPr>
          <w:rFonts w:ascii="Arial" w:hAnsi="Arial" w:cs="Arial"/>
          <w:b/>
          <w:bCs/>
          <w:i/>
          <w:iCs/>
          <w:sz w:val="24"/>
          <w:szCs w:val="24"/>
        </w:rPr>
        <w:t>$</w:t>
      </w:r>
      <w:r w:rsidR="007B5DB0" w:rsidRPr="00FC7A5B">
        <w:rPr>
          <w:rFonts w:ascii="Arial" w:hAnsi="Arial" w:cs="Arial"/>
          <w:b/>
          <w:bCs/>
          <w:i/>
          <w:iCs/>
          <w:sz w:val="24"/>
          <w:szCs w:val="24"/>
        </w:rPr>
        <w:t>5.</w:t>
      </w:r>
      <w:r w:rsidR="00455C74" w:rsidRPr="00FC7A5B">
        <w:rPr>
          <w:rFonts w:ascii="Arial" w:hAnsi="Arial" w:cs="Arial"/>
          <w:b/>
          <w:bCs/>
          <w:i/>
          <w:iCs/>
          <w:sz w:val="24"/>
          <w:szCs w:val="24"/>
        </w:rPr>
        <w:t>00,</w:t>
      </w:r>
      <w:r w:rsidRPr="00FC7A5B">
        <w:rPr>
          <w:rFonts w:ascii="Arial" w:hAnsi="Arial" w:cs="Arial"/>
          <w:b/>
          <w:bCs/>
          <w:i/>
          <w:iCs/>
          <w:sz w:val="24"/>
          <w:szCs w:val="24"/>
        </w:rPr>
        <w:t xml:space="preserve"> and the following applies:</w:t>
      </w:r>
    </w:p>
    <w:p w14:paraId="78DF29AE" w14:textId="57E436A4" w:rsidR="00566C2D" w:rsidRPr="00FC7A5B" w:rsidRDefault="00A63918" w:rsidP="00566C2D">
      <w:pPr>
        <w:pStyle w:val="ListParagraph"/>
        <w:numPr>
          <w:ilvl w:val="1"/>
          <w:numId w:val="1"/>
        </w:numPr>
        <w:spacing w:after="0"/>
        <w:rPr>
          <w:rFonts w:ascii="Arial" w:hAnsi="Arial" w:cs="Arial"/>
          <w:sz w:val="24"/>
          <w:szCs w:val="24"/>
        </w:rPr>
      </w:pPr>
      <w:r w:rsidRPr="00FC7A5B">
        <w:rPr>
          <w:rFonts w:ascii="Arial" w:hAnsi="Arial" w:cs="Arial"/>
          <w:sz w:val="24"/>
          <w:szCs w:val="24"/>
        </w:rPr>
        <w:t>Short term home rentals – A Temporary Vehicle Pass</w:t>
      </w:r>
      <w:r w:rsidR="007B5DB0" w:rsidRPr="00FC7A5B">
        <w:rPr>
          <w:rFonts w:ascii="Arial" w:hAnsi="Arial" w:cs="Arial"/>
          <w:sz w:val="24"/>
          <w:szCs w:val="24"/>
        </w:rPr>
        <w:t xml:space="preserve"> can be issued to a renter once the property owner has provided the Town Office </w:t>
      </w:r>
      <w:r w:rsidR="006B38C8" w:rsidRPr="00FC7A5B">
        <w:rPr>
          <w:rFonts w:ascii="Arial" w:hAnsi="Arial" w:cs="Arial"/>
          <w:sz w:val="24"/>
          <w:szCs w:val="24"/>
        </w:rPr>
        <w:t xml:space="preserve">with the name of the renter and the dates of the rental period, by email or in writing.  </w:t>
      </w:r>
      <w:r w:rsidR="007B5DB0" w:rsidRPr="00FC7A5B">
        <w:rPr>
          <w:rFonts w:ascii="Arial" w:hAnsi="Arial" w:cs="Arial"/>
          <w:sz w:val="24"/>
          <w:szCs w:val="24"/>
        </w:rPr>
        <w:t xml:space="preserve"> </w:t>
      </w:r>
      <w:r w:rsidRPr="00FC7A5B">
        <w:rPr>
          <w:rFonts w:ascii="Arial" w:hAnsi="Arial" w:cs="Arial"/>
          <w:sz w:val="24"/>
          <w:szCs w:val="24"/>
        </w:rPr>
        <w:t xml:space="preserve"> </w:t>
      </w:r>
    </w:p>
    <w:p w14:paraId="56BB0F78" w14:textId="60F2027C" w:rsidR="00566C2D" w:rsidRPr="00FC7A5B" w:rsidRDefault="00566C2D" w:rsidP="00566C2D">
      <w:pPr>
        <w:pStyle w:val="ListParagraph"/>
        <w:numPr>
          <w:ilvl w:val="1"/>
          <w:numId w:val="1"/>
        </w:numPr>
        <w:spacing w:after="0"/>
        <w:rPr>
          <w:rFonts w:ascii="Arial" w:hAnsi="Arial" w:cs="Arial"/>
          <w:sz w:val="24"/>
          <w:szCs w:val="24"/>
        </w:rPr>
      </w:pPr>
      <w:r w:rsidRPr="00FC7A5B">
        <w:rPr>
          <w:rFonts w:ascii="Arial" w:hAnsi="Arial" w:cs="Arial"/>
          <w:sz w:val="24"/>
          <w:szCs w:val="24"/>
        </w:rPr>
        <w:t>A Temporary Vehicle Pass may be issued to a non-Bethel, non-Hanover, and non-Newry resident living locally upon receipt of documentation that the person is living in Bethel, Hanover or Newry</w:t>
      </w:r>
      <w:r w:rsidR="008E4541" w:rsidRPr="00FC7A5B">
        <w:rPr>
          <w:rFonts w:ascii="Arial" w:hAnsi="Arial" w:cs="Arial"/>
          <w:sz w:val="24"/>
          <w:szCs w:val="24"/>
        </w:rPr>
        <w:t xml:space="preserve"> on a temporary basis due to displacement from their primary residence resulting from fire, mold remediation, etc.</w:t>
      </w:r>
    </w:p>
    <w:p w14:paraId="694E4868" w14:textId="7EAF3B7C" w:rsidR="007B5DB0" w:rsidRPr="00FC7A5B" w:rsidRDefault="008E4541" w:rsidP="00566C2D">
      <w:pPr>
        <w:pStyle w:val="ListParagraph"/>
        <w:numPr>
          <w:ilvl w:val="1"/>
          <w:numId w:val="1"/>
        </w:numPr>
        <w:spacing w:after="0"/>
        <w:rPr>
          <w:rFonts w:ascii="Arial" w:hAnsi="Arial" w:cs="Arial"/>
          <w:sz w:val="24"/>
          <w:szCs w:val="24"/>
        </w:rPr>
      </w:pPr>
      <w:r w:rsidRPr="00FC7A5B">
        <w:rPr>
          <w:rFonts w:ascii="Arial" w:hAnsi="Arial" w:cs="Arial"/>
          <w:sz w:val="24"/>
          <w:szCs w:val="24"/>
        </w:rPr>
        <w:t>Residents without a pick-up</w:t>
      </w:r>
      <w:r w:rsidR="006B38C8" w:rsidRPr="00FC7A5B">
        <w:rPr>
          <w:rFonts w:ascii="Arial" w:hAnsi="Arial" w:cs="Arial"/>
          <w:sz w:val="24"/>
          <w:szCs w:val="24"/>
        </w:rPr>
        <w:t xml:space="preserve"> truck</w:t>
      </w:r>
      <w:r w:rsidRPr="00FC7A5B">
        <w:rPr>
          <w:rFonts w:ascii="Arial" w:hAnsi="Arial" w:cs="Arial"/>
          <w:sz w:val="24"/>
          <w:szCs w:val="24"/>
        </w:rPr>
        <w:t xml:space="preserve"> may obtain a Temporary Vehicle Pass for specific dates, for a borrowed vehicle or commercial rental vehicle (such as a Home Depot or U-Haul pick-up) </w:t>
      </w:r>
      <w:r w:rsidR="003D4C30" w:rsidRPr="00FC7A5B">
        <w:rPr>
          <w:rFonts w:ascii="Arial" w:hAnsi="Arial" w:cs="Arial"/>
          <w:sz w:val="24"/>
          <w:szCs w:val="24"/>
        </w:rPr>
        <w:t xml:space="preserve">if </w:t>
      </w:r>
      <w:r w:rsidRPr="00FC7A5B">
        <w:rPr>
          <w:rFonts w:ascii="Arial" w:hAnsi="Arial" w:cs="Arial"/>
          <w:sz w:val="24"/>
          <w:szCs w:val="24"/>
        </w:rPr>
        <w:t>the vehicle is a regular pick-up with a bed of no more than 8 feet.</w:t>
      </w:r>
    </w:p>
    <w:p w14:paraId="2F61B4F3" w14:textId="77777777" w:rsidR="008E4541" w:rsidRPr="00FC7A5B" w:rsidRDefault="008E4541" w:rsidP="007B5DB0">
      <w:pPr>
        <w:spacing w:after="0"/>
        <w:rPr>
          <w:rFonts w:ascii="Arial" w:hAnsi="Arial" w:cs="Arial"/>
          <w:sz w:val="24"/>
          <w:szCs w:val="24"/>
        </w:rPr>
      </w:pPr>
    </w:p>
    <w:p w14:paraId="61BBB9C8" w14:textId="292FBCCC" w:rsidR="00C279B1" w:rsidRPr="00FC7A5B" w:rsidRDefault="008E4541" w:rsidP="00C279B1">
      <w:pPr>
        <w:pStyle w:val="ListParagraph"/>
        <w:numPr>
          <w:ilvl w:val="1"/>
          <w:numId w:val="1"/>
        </w:numPr>
        <w:spacing w:after="0"/>
        <w:rPr>
          <w:rFonts w:ascii="Arial" w:hAnsi="Arial" w:cs="Arial"/>
          <w:sz w:val="24"/>
          <w:szCs w:val="24"/>
        </w:rPr>
      </w:pPr>
      <w:r w:rsidRPr="00FC7A5B">
        <w:rPr>
          <w:rFonts w:ascii="Arial" w:hAnsi="Arial" w:cs="Arial"/>
          <w:sz w:val="24"/>
          <w:szCs w:val="24"/>
        </w:rPr>
        <w:t>Contractors working on a property in Bethel, Hanover or Newry may obtain a Temporary Vehicle Pass</w:t>
      </w:r>
      <w:r w:rsidR="007B5DB0" w:rsidRPr="00FC7A5B">
        <w:rPr>
          <w:rFonts w:ascii="Arial" w:hAnsi="Arial" w:cs="Arial"/>
          <w:sz w:val="24"/>
          <w:szCs w:val="24"/>
        </w:rPr>
        <w:t xml:space="preserve">. </w:t>
      </w:r>
      <w:r w:rsidR="00455C74" w:rsidRPr="00FC7A5B">
        <w:rPr>
          <w:rFonts w:ascii="Arial" w:hAnsi="Arial" w:cs="Arial"/>
          <w:sz w:val="24"/>
          <w:szCs w:val="24"/>
        </w:rPr>
        <w:t>P</w:t>
      </w:r>
      <w:r w:rsidRPr="00FC7A5B">
        <w:rPr>
          <w:rFonts w:ascii="Arial" w:hAnsi="Arial" w:cs="Arial"/>
          <w:sz w:val="24"/>
          <w:szCs w:val="24"/>
        </w:rPr>
        <w:t xml:space="preserve">roperty </w:t>
      </w:r>
      <w:r w:rsidR="00950C00" w:rsidRPr="00FC7A5B">
        <w:rPr>
          <w:rFonts w:ascii="Arial" w:hAnsi="Arial" w:cs="Arial"/>
          <w:sz w:val="24"/>
          <w:szCs w:val="24"/>
        </w:rPr>
        <w:t>owner</w:t>
      </w:r>
      <w:r w:rsidR="00455C74" w:rsidRPr="00FC7A5B">
        <w:rPr>
          <w:rFonts w:ascii="Arial" w:hAnsi="Arial" w:cs="Arial"/>
          <w:sz w:val="24"/>
          <w:szCs w:val="24"/>
        </w:rPr>
        <w:t>s</w:t>
      </w:r>
      <w:r w:rsidR="00950C00" w:rsidRPr="00FC7A5B">
        <w:rPr>
          <w:rFonts w:ascii="Arial" w:hAnsi="Arial" w:cs="Arial"/>
          <w:sz w:val="24"/>
          <w:szCs w:val="24"/>
        </w:rPr>
        <w:t xml:space="preserve"> must </w:t>
      </w:r>
      <w:r w:rsidR="007B5DB0" w:rsidRPr="00FC7A5B">
        <w:rPr>
          <w:rFonts w:ascii="Arial" w:hAnsi="Arial" w:cs="Arial"/>
          <w:sz w:val="24"/>
          <w:szCs w:val="24"/>
        </w:rPr>
        <w:t>provide</w:t>
      </w:r>
      <w:r w:rsidR="00950C00" w:rsidRPr="00FC7A5B">
        <w:rPr>
          <w:rFonts w:ascii="Arial" w:hAnsi="Arial" w:cs="Arial"/>
          <w:sz w:val="24"/>
          <w:szCs w:val="24"/>
        </w:rPr>
        <w:t xml:space="preserve"> the Town Office</w:t>
      </w:r>
      <w:r w:rsidR="006B38C8" w:rsidRPr="00FC7A5B">
        <w:rPr>
          <w:rFonts w:ascii="Arial" w:hAnsi="Arial" w:cs="Arial"/>
          <w:sz w:val="24"/>
          <w:szCs w:val="24"/>
        </w:rPr>
        <w:t xml:space="preserve"> with the </w:t>
      </w:r>
      <w:r w:rsidR="006B38C8" w:rsidRPr="00FC7A5B">
        <w:rPr>
          <w:rFonts w:ascii="Arial" w:hAnsi="Arial" w:cs="Arial"/>
          <w:sz w:val="24"/>
          <w:szCs w:val="24"/>
        </w:rPr>
        <w:lastRenderedPageBreak/>
        <w:t xml:space="preserve">name of the contractor and the </w:t>
      </w:r>
      <w:r w:rsidR="00C279B1" w:rsidRPr="00FC7A5B">
        <w:rPr>
          <w:rFonts w:ascii="Arial" w:hAnsi="Arial" w:cs="Arial"/>
          <w:sz w:val="24"/>
          <w:szCs w:val="24"/>
        </w:rPr>
        <w:t>dates of</w:t>
      </w:r>
      <w:r w:rsidR="006B38C8" w:rsidRPr="00FC7A5B">
        <w:rPr>
          <w:rFonts w:ascii="Arial" w:hAnsi="Arial" w:cs="Arial"/>
          <w:sz w:val="24"/>
          <w:szCs w:val="24"/>
        </w:rPr>
        <w:t xml:space="preserve"> </w:t>
      </w:r>
      <w:r w:rsidR="00C279B1" w:rsidRPr="00FC7A5B">
        <w:rPr>
          <w:rFonts w:ascii="Arial" w:hAnsi="Arial" w:cs="Arial"/>
          <w:sz w:val="24"/>
          <w:szCs w:val="24"/>
        </w:rPr>
        <w:t xml:space="preserve">the contractor’s contract, by email </w:t>
      </w:r>
      <w:r w:rsidR="00A46FEB" w:rsidRPr="00FC7A5B">
        <w:rPr>
          <w:rFonts w:ascii="Arial" w:hAnsi="Arial" w:cs="Arial"/>
          <w:sz w:val="24"/>
          <w:szCs w:val="24"/>
        </w:rPr>
        <w:t>o</w:t>
      </w:r>
      <w:r w:rsidR="00A46FEB">
        <w:rPr>
          <w:rFonts w:ascii="Arial" w:hAnsi="Arial" w:cs="Arial"/>
          <w:sz w:val="24"/>
          <w:szCs w:val="24"/>
        </w:rPr>
        <w:t>r</w:t>
      </w:r>
      <w:r w:rsidR="003D4C30" w:rsidRPr="00FC7A5B">
        <w:rPr>
          <w:rFonts w:ascii="Arial" w:hAnsi="Arial" w:cs="Arial"/>
          <w:sz w:val="24"/>
          <w:szCs w:val="24"/>
        </w:rPr>
        <w:t xml:space="preserve"> </w:t>
      </w:r>
      <w:r w:rsidR="00C279B1" w:rsidRPr="00FC7A5B">
        <w:rPr>
          <w:rFonts w:ascii="Arial" w:hAnsi="Arial" w:cs="Arial"/>
          <w:sz w:val="24"/>
          <w:szCs w:val="24"/>
        </w:rPr>
        <w:t xml:space="preserve">writing.  </w:t>
      </w:r>
    </w:p>
    <w:p w14:paraId="684AD821" w14:textId="1CA6CF40" w:rsidR="00C20282" w:rsidRPr="00FC7A5B" w:rsidRDefault="00C20282" w:rsidP="00C279B1">
      <w:pPr>
        <w:pStyle w:val="ListParagraph"/>
        <w:numPr>
          <w:ilvl w:val="0"/>
          <w:numId w:val="1"/>
        </w:numPr>
        <w:spacing w:after="0"/>
        <w:rPr>
          <w:rFonts w:ascii="Arial" w:hAnsi="Arial" w:cs="Arial"/>
          <w:sz w:val="24"/>
          <w:szCs w:val="24"/>
        </w:rPr>
      </w:pPr>
      <w:r w:rsidRPr="00FC7A5B">
        <w:rPr>
          <w:rFonts w:ascii="Arial" w:hAnsi="Arial" w:cs="Arial"/>
          <w:sz w:val="24"/>
          <w:szCs w:val="24"/>
        </w:rPr>
        <w:t xml:space="preserve">Vehicles without a sticker or a Temporary Vehicle Pass will not be allowed access to the Transfer Station. All residents unwilling to leave </w:t>
      </w:r>
      <w:r w:rsidR="00455C74" w:rsidRPr="00FC7A5B">
        <w:rPr>
          <w:rFonts w:ascii="Arial" w:hAnsi="Arial" w:cs="Arial"/>
          <w:sz w:val="24"/>
          <w:szCs w:val="24"/>
        </w:rPr>
        <w:t>when</w:t>
      </w:r>
      <w:r w:rsidRPr="00FC7A5B">
        <w:rPr>
          <w:rFonts w:ascii="Arial" w:hAnsi="Arial" w:cs="Arial"/>
          <w:sz w:val="24"/>
          <w:szCs w:val="24"/>
        </w:rPr>
        <w:t xml:space="preserve"> request</w:t>
      </w:r>
      <w:r w:rsidR="00455C74" w:rsidRPr="00FC7A5B">
        <w:rPr>
          <w:rFonts w:ascii="Arial" w:hAnsi="Arial" w:cs="Arial"/>
          <w:sz w:val="24"/>
          <w:szCs w:val="24"/>
        </w:rPr>
        <w:t>ed</w:t>
      </w:r>
      <w:r w:rsidRPr="00FC7A5B">
        <w:rPr>
          <w:rFonts w:ascii="Arial" w:hAnsi="Arial" w:cs="Arial"/>
          <w:sz w:val="24"/>
          <w:szCs w:val="24"/>
        </w:rPr>
        <w:t xml:space="preserve"> may be reported to the Oxford County Sheriff’s Office and, depending on the</w:t>
      </w:r>
      <w:r w:rsidR="00C279B1" w:rsidRPr="00FC7A5B">
        <w:rPr>
          <w:rFonts w:ascii="Arial" w:hAnsi="Arial" w:cs="Arial"/>
          <w:sz w:val="24"/>
          <w:szCs w:val="24"/>
        </w:rPr>
        <w:t xml:space="preserve"> situation</w:t>
      </w:r>
      <w:r w:rsidRPr="00FC7A5B">
        <w:rPr>
          <w:rFonts w:ascii="Arial" w:hAnsi="Arial" w:cs="Arial"/>
          <w:sz w:val="24"/>
          <w:szCs w:val="24"/>
        </w:rPr>
        <w:t>, could face civil or criminal penalties.</w:t>
      </w:r>
    </w:p>
    <w:p w14:paraId="4EA1F1A5" w14:textId="37C19F2D" w:rsidR="00C20282" w:rsidRPr="00FC7A5B" w:rsidRDefault="00C20282" w:rsidP="00950C00">
      <w:pPr>
        <w:pStyle w:val="ListParagraph"/>
        <w:numPr>
          <w:ilvl w:val="0"/>
          <w:numId w:val="1"/>
        </w:numPr>
        <w:spacing w:after="0"/>
        <w:rPr>
          <w:rFonts w:ascii="Arial" w:hAnsi="Arial" w:cs="Arial"/>
          <w:sz w:val="24"/>
          <w:szCs w:val="24"/>
        </w:rPr>
      </w:pPr>
      <w:r w:rsidRPr="00FC7A5B">
        <w:rPr>
          <w:rFonts w:ascii="Arial" w:hAnsi="Arial" w:cs="Arial"/>
          <w:sz w:val="24"/>
          <w:szCs w:val="24"/>
        </w:rPr>
        <w:t>Stickers and temporary passes are non-refundable.</w:t>
      </w:r>
    </w:p>
    <w:p w14:paraId="35C61F9E" w14:textId="77777777" w:rsidR="00C20282" w:rsidRPr="00FC7A5B" w:rsidRDefault="00C20282" w:rsidP="00C20282">
      <w:pPr>
        <w:spacing w:after="0"/>
        <w:rPr>
          <w:rFonts w:ascii="Arial" w:hAnsi="Arial" w:cs="Arial"/>
          <w:sz w:val="24"/>
          <w:szCs w:val="24"/>
        </w:rPr>
      </w:pPr>
    </w:p>
    <w:p w14:paraId="0C7C41D7" w14:textId="602F4660" w:rsidR="00C20282" w:rsidRPr="00FC7A5B" w:rsidRDefault="00C20282" w:rsidP="00C20282">
      <w:pPr>
        <w:spacing w:after="0"/>
        <w:rPr>
          <w:rFonts w:ascii="Arial" w:hAnsi="Arial" w:cs="Arial"/>
          <w:sz w:val="24"/>
          <w:szCs w:val="24"/>
        </w:rPr>
      </w:pPr>
      <w:r w:rsidRPr="00FC7A5B">
        <w:rPr>
          <w:rFonts w:ascii="Arial" w:hAnsi="Arial" w:cs="Arial"/>
          <w:sz w:val="24"/>
          <w:szCs w:val="24"/>
        </w:rPr>
        <w:t>It is the responsibility of each user of the Transfer Station to properly dispose of all solid waste.  This responsibility includes the voluntary separation of waste. Any waste</w:t>
      </w:r>
      <w:r w:rsidR="008D1B72" w:rsidRPr="00FC7A5B">
        <w:rPr>
          <w:rFonts w:ascii="Arial" w:hAnsi="Arial" w:cs="Arial"/>
          <w:sz w:val="24"/>
          <w:szCs w:val="24"/>
        </w:rPr>
        <w:t xml:space="preserve"> that is not separated according to the requirements of this section shall be subject to penalties.</w:t>
      </w:r>
    </w:p>
    <w:p w14:paraId="27B4FE24" w14:textId="77777777" w:rsidR="008D1B72" w:rsidRPr="00FC7A5B" w:rsidRDefault="008D1B72" w:rsidP="00C20282">
      <w:pPr>
        <w:spacing w:after="0"/>
        <w:rPr>
          <w:rFonts w:ascii="Arial" w:hAnsi="Arial" w:cs="Arial"/>
          <w:sz w:val="24"/>
          <w:szCs w:val="24"/>
        </w:rPr>
      </w:pPr>
    </w:p>
    <w:p w14:paraId="7321EE80" w14:textId="5133295B" w:rsidR="008D1B72" w:rsidRPr="00FC7A5B" w:rsidRDefault="000A6705" w:rsidP="008D1B72">
      <w:pPr>
        <w:pStyle w:val="ListParagraph"/>
        <w:numPr>
          <w:ilvl w:val="0"/>
          <w:numId w:val="2"/>
        </w:numPr>
        <w:spacing w:after="0"/>
        <w:rPr>
          <w:rFonts w:ascii="Arial" w:hAnsi="Arial" w:cs="Arial"/>
          <w:sz w:val="24"/>
          <w:szCs w:val="24"/>
        </w:rPr>
      </w:pPr>
      <w:r w:rsidRPr="00FC7A5B">
        <w:rPr>
          <w:rFonts w:ascii="Arial" w:hAnsi="Arial" w:cs="Arial"/>
          <w:sz w:val="24"/>
          <w:szCs w:val="24"/>
        </w:rPr>
        <w:t xml:space="preserve">MSW </w:t>
      </w:r>
      <w:r w:rsidR="008D1B72" w:rsidRPr="00FC7A5B">
        <w:rPr>
          <w:rFonts w:ascii="Arial" w:hAnsi="Arial" w:cs="Arial"/>
          <w:sz w:val="24"/>
          <w:szCs w:val="24"/>
        </w:rPr>
        <w:t>Compactor: All household refuse generated in the households and commercial establishments shall be placed in this compactor.  Household refuse means waste commonly generated by usual domestic activities but does not include construction and demolition debris, furniture, TV’s or appliances.</w:t>
      </w:r>
    </w:p>
    <w:p w14:paraId="64A22140" w14:textId="277E10EB" w:rsidR="008D1B72" w:rsidRPr="00FC7A5B" w:rsidRDefault="008D1B72" w:rsidP="008D1B72">
      <w:pPr>
        <w:pStyle w:val="ListParagraph"/>
        <w:numPr>
          <w:ilvl w:val="0"/>
          <w:numId w:val="2"/>
        </w:numPr>
        <w:spacing w:after="0"/>
        <w:rPr>
          <w:rFonts w:ascii="Arial" w:hAnsi="Arial" w:cs="Arial"/>
          <w:sz w:val="24"/>
          <w:szCs w:val="24"/>
        </w:rPr>
      </w:pPr>
      <w:r w:rsidRPr="00FC7A5B">
        <w:rPr>
          <w:rFonts w:ascii="Arial" w:hAnsi="Arial" w:cs="Arial"/>
          <w:sz w:val="24"/>
          <w:szCs w:val="24"/>
        </w:rPr>
        <w:t>Single Sort Recycling Compactor:  All recyclable materials shall be placed in this compactor. Recyclable materials include rigid plastics #1-7, metal/cans, glass, cardboard, paper/newspaper.</w:t>
      </w:r>
      <w:r w:rsidR="000A6705" w:rsidRPr="00FC7A5B">
        <w:rPr>
          <w:rFonts w:ascii="Arial" w:hAnsi="Arial" w:cs="Arial"/>
          <w:sz w:val="24"/>
          <w:szCs w:val="24"/>
        </w:rPr>
        <w:t xml:space="preserve"> </w:t>
      </w:r>
      <w:r w:rsidR="000A6705" w:rsidRPr="00FC7A5B">
        <w:rPr>
          <w:rFonts w:ascii="Arial" w:hAnsi="Arial" w:cs="Arial"/>
          <w:b/>
          <w:bCs/>
          <w:sz w:val="24"/>
          <w:szCs w:val="24"/>
        </w:rPr>
        <w:t>DO NOT BAG RECYCLABLES IN PLASTIC BAGS.</w:t>
      </w:r>
    </w:p>
    <w:p w14:paraId="134D8FF8" w14:textId="359AB6CB" w:rsidR="008D1B72" w:rsidRPr="00FC7A5B" w:rsidRDefault="008D1B72" w:rsidP="008D1B72">
      <w:pPr>
        <w:pStyle w:val="ListParagraph"/>
        <w:numPr>
          <w:ilvl w:val="0"/>
          <w:numId w:val="2"/>
        </w:numPr>
        <w:spacing w:after="0"/>
        <w:rPr>
          <w:rFonts w:ascii="Arial" w:hAnsi="Arial" w:cs="Arial"/>
          <w:sz w:val="24"/>
          <w:szCs w:val="24"/>
        </w:rPr>
      </w:pPr>
      <w:r w:rsidRPr="00FC7A5B">
        <w:rPr>
          <w:rFonts w:ascii="Arial" w:hAnsi="Arial" w:cs="Arial"/>
          <w:sz w:val="24"/>
          <w:szCs w:val="24"/>
        </w:rPr>
        <w:t xml:space="preserve">Demolition debris: Demolition </w:t>
      </w:r>
      <w:r w:rsidR="00362320">
        <w:rPr>
          <w:rFonts w:ascii="Arial" w:hAnsi="Arial" w:cs="Arial"/>
          <w:sz w:val="24"/>
          <w:szCs w:val="24"/>
        </w:rPr>
        <w:t>D</w:t>
      </w:r>
      <w:r w:rsidRPr="00FC7A5B">
        <w:rPr>
          <w:rFonts w:ascii="Arial" w:hAnsi="Arial" w:cs="Arial"/>
          <w:sz w:val="24"/>
          <w:szCs w:val="24"/>
        </w:rPr>
        <w:t>ebris</w:t>
      </w:r>
      <w:r w:rsidR="00362320">
        <w:rPr>
          <w:rFonts w:ascii="Arial" w:hAnsi="Arial" w:cs="Arial"/>
          <w:sz w:val="24"/>
          <w:szCs w:val="24"/>
        </w:rPr>
        <w:t xml:space="preserve"> (C&amp;D)</w:t>
      </w:r>
      <w:r w:rsidRPr="00FC7A5B">
        <w:rPr>
          <w:rFonts w:ascii="Arial" w:hAnsi="Arial" w:cs="Arial"/>
          <w:sz w:val="24"/>
          <w:szCs w:val="24"/>
        </w:rPr>
        <w:t xml:space="preserve"> generally includes shingles, drywall, plumbing parts, furniture, insulation and similar materials.</w:t>
      </w:r>
    </w:p>
    <w:p w14:paraId="356DB1A8" w14:textId="350875CC" w:rsidR="008D1B72" w:rsidRPr="00FC7A5B" w:rsidRDefault="00455C74" w:rsidP="008D1B72">
      <w:pPr>
        <w:pStyle w:val="ListParagraph"/>
        <w:numPr>
          <w:ilvl w:val="0"/>
          <w:numId w:val="2"/>
        </w:numPr>
        <w:spacing w:after="0"/>
        <w:rPr>
          <w:rFonts w:ascii="Arial" w:hAnsi="Arial" w:cs="Arial"/>
          <w:sz w:val="24"/>
          <w:szCs w:val="24"/>
        </w:rPr>
      </w:pPr>
      <w:r w:rsidRPr="00FC7A5B">
        <w:rPr>
          <w:rFonts w:ascii="Arial" w:hAnsi="Arial" w:cs="Arial"/>
          <w:sz w:val="24"/>
          <w:szCs w:val="24"/>
        </w:rPr>
        <w:t>Tires: tires do not go in the compactors and must have the rims removed.</w:t>
      </w:r>
    </w:p>
    <w:p w14:paraId="31DF7391" w14:textId="36C169E6" w:rsidR="00455C74" w:rsidRPr="00FC7A5B" w:rsidRDefault="00455C74" w:rsidP="008D1B72">
      <w:pPr>
        <w:pStyle w:val="ListParagraph"/>
        <w:numPr>
          <w:ilvl w:val="0"/>
          <w:numId w:val="2"/>
        </w:numPr>
        <w:spacing w:after="0"/>
        <w:rPr>
          <w:rFonts w:ascii="Arial" w:hAnsi="Arial" w:cs="Arial"/>
          <w:sz w:val="24"/>
          <w:szCs w:val="24"/>
        </w:rPr>
      </w:pPr>
      <w:r w:rsidRPr="00FC7A5B">
        <w:rPr>
          <w:rFonts w:ascii="Arial" w:hAnsi="Arial" w:cs="Arial"/>
          <w:sz w:val="24"/>
          <w:szCs w:val="24"/>
        </w:rPr>
        <w:t>Appliances and Electronics: See the attendant for instructions.</w:t>
      </w:r>
    </w:p>
    <w:p w14:paraId="67C8C57E" w14:textId="3DE5DFA4" w:rsidR="00455C74" w:rsidRPr="00FC7A5B" w:rsidRDefault="00455C74" w:rsidP="008D1B72">
      <w:pPr>
        <w:pStyle w:val="ListParagraph"/>
        <w:numPr>
          <w:ilvl w:val="0"/>
          <w:numId w:val="2"/>
        </w:numPr>
        <w:spacing w:after="0"/>
        <w:rPr>
          <w:rFonts w:ascii="Arial" w:hAnsi="Arial" w:cs="Arial"/>
          <w:sz w:val="24"/>
          <w:szCs w:val="24"/>
        </w:rPr>
      </w:pPr>
      <w:r w:rsidRPr="00FC7A5B">
        <w:rPr>
          <w:rFonts w:ascii="Arial" w:hAnsi="Arial" w:cs="Arial"/>
          <w:sz w:val="24"/>
          <w:szCs w:val="24"/>
        </w:rPr>
        <w:t>Propane Storage Area: See the attendant for instructions.</w:t>
      </w:r>
    </w:p>
    <w:p w14:paraId="1509C40D" w14:textId="371DF111" w:rsidR="00455C74" w:rsidRPr="00FC7A5B" w:rsidRDefault="00455C74" w:rsidP="008D1B72">
      <w:pPr>
        <w:pStyle w:val="ListParagraph"/>
        <w:numPr>
          <w:ilvl w:val="0"/>
          <w:numId w:val="2"/>
        </w:numPr>
        <w:spacing w:after="0"/>
        <w:rPr>
          <w:rFonts w:ascii="Arial" w:hAnsi="Arial" w:cs="Arial"/>
          <w:sz w:val="24"/>
          <w:szCs w:val="24"/>
        </w:rPr>
      </w:pPr>
      <w:r w:rsidRPr="00FC7A5B">
        <w:rPr>
          <w:rFonts w:ascii="Arial" w:hAnsi="Arial" w:cs="Arial"/>
          <w:sz w:val="24"/>
          <w:szCs w:val="24"/>
        </w:rPr>
        <w:t>Universal Waste Storage: All mercury containing devices, lamps, florescent bulbs, batteries – See the attendant for instructions.</w:t>
      </w:r>
    </w:p>
    <w:p w14:paraId="7083CD65" w14:textId="77777777" w:rsidR="000F0408" w:rsidRPr="00FC7A5B" w:rsidRDefault="000F0408" w:rsidP="000F0408">
      <w:pPr>
        <w:spacing w:after="0"/>
        <w:rPr>
          <w:rFonts w:ascii="Arial" w:hAnsi="Arial" w:cs="Arial"/>
          <w:sz w:val="24"/>
          <w:szCs w:val="24"/>
        </w:rPr>
      </w:pPr>
    </w:p>
    <w:p w14:paraId="3131E36A" w14:textId="6D831DB8" w:rsidR="003F25AE" w:rsidRPr="00376AA6" w:rsidRDefault="00DB56FD" w:rsidP="000F0408">
      <w:pPr>
        <w:spacing w:after="0"/>
        <w:rPr>
          <w:rFonts w:ascii="Arial" w:hAnsi="Arial" w:cs="Arial"/>
          <w:sz w:val="24"/>
          <w:szCs w:val="24"/>
        </w:rPr>
      </w:pPr>
      <w:r w:rsidRPr="00376AA6">
        <w:rPr>
          <w:rFonts w:ascii="Arial" w:hAnsi="Arial" w:cs="Arial"/>
          <w:b/>
          <w:bCs/>
          <w:sz w:val="24"/>
          <w:szCs w:val="24"/>
        </w:rPr>
        <w:t>SCALE</w:t>
      </w:r>
      <w:r w:rsidRPr="00376AA6">
        <w:rPr>
          <w:rFonts w:ascii="Arial" w:hAnsi="Arial" w:cs="Arial"/>
          <w:sz w:val="24"/>
          <w:szCs w:val="24"/>
        </w:rPr>
        <w:t>: Residents</w:t>
      </w:r>
      <w:r w:rsidR="00EE51CC" w:rsidRPr="00376AA6">
        <w:rPr>
          <w:rFonts w:ascii="Arial" w:hAnsi="Arial" w:cs="Arial"/>
          <w:sz w:val="24"/>
          <w:szCs w:val="24"/>
        </w:rPr>
        <w:t xml:space="preserve"> and property owners disposing of </w:t>
      </w:r>
      <w:r w:rsidR="00FC7A5B" w:rsidRPr="00376AA6">
        <w:rPr>
          <w:rFonts w:ascii="Arial" w:hAnsi="Arial" w:cs="Arial"/>
          <w:sz w:val="24"/>
          <w:szCs w:val="24"/>
        </w:rPr>
        <w:t>Construction Debris (C&amp;D)</w:t>
      </w:r>
      <w:r w:rsidRPr="00376AA6">
        <w:rPr>
          <w:rFonts w:ascii="Arial" w:hAnsi="Arial" w:cs="Arial"/>
          <w:sz w:val="24"/>
          <w:szCs w:val="24"/>
        </w:rPr>
        <w:t xml:space="preserve">, </w:t>
      </w:r>
      <w:r w:rsidR="00FC7A5B" w:rsidRPr="00376AA6">
        <w:rPr>
          <w:rFonts w:ascii="Arial" w:hAnsi="Arial" w:cs="Arial"/>
          <w:sz w:val="24"/>
          <w:szCs w:val="24"/>
        </w:rPr>
        <w:t>refers to waste generated from the construction, remodeling, repair or demolition of structures, and</w:t>
      </w:r>
      <w:r w:rsidR="00EE51CC" w:rsidRPr="00376AA6">
        <w:rPr>
          <w:rFonts w:ascii="Arial" w:hAnsi="Arial" w:cs="Arial"/>
          <w:sz w:val="24"/>
          <w:szCs w:val="24"/>
        </w:rPr>
        <w:t xml:space="preserve"> oversized bulky waste are required to have their load</w:t>
      </w:r>
      <w:r w:rsidRPr="00376AA6">
        <w:rPr>
          <w:rFonts w:ascii="Arial" w:hAnsi="Arial" w:cs="Arial"/>
          <w:sz w:val="24"/>
          <w:szCs w:val="24"/>
        </w:rPr>
        <w:t>s</w:t>
      </w:r>
      <w:r w:rsidR="00EE51CC" w:rsidRPr="00376AA6">
        <w:rPr>
          <w:rFonts w:ascii="Arial" w:hAnsi="Arial" w:cs="Arial"/>
          <w:sz w:val="24"/>
          <w:szCs w:val="24"/>
        </w:rPr>
        <w:t xml:space="preserve"> weighed.  Examples of items to be weighed include, but not limited </w:t>
      </w:r>
      <w:r w:rsidR="00482D82" w:rsidRPr="00376AA6">
        <w:rPr>
          <w:rFonts w:ascii="Arial" w:hAnsi="Arial" w:cs="Arial"/>
          <w:sz w:val="24"/>
          <w:szCs w:val="24"/>
        </w:rPr>
        <w:t>to, wallboard</w:t>
      </w:r>
      <w:r w:rsidR="00FC7A5B" w:rsidRPr="00376AA6">
        <w:rPr>
          <w:rFonts w:ascii="Arial" w:hAnsi="Arial" w:cs="Arial"/>
          <w:sz w:val="24"/>
          <w:szCs w:val="24"/>
        </w:rPr>
        <w:t>,</w:t>
      </w:r>
      <w:r w:rsidR="00A46FEB" w:rsidRPr="00376AA6">
        <w:rPr>
          <w:rFonts w:ascii="Arial" w:hAnsi="Arial" w:cs="Arial"/>
          <w:sz w:val="24"/>
          <w:szCs w:val="24"/>
        </w:rPr>
        <w:t xml:space="preserve"> </w:t>
      </w:r>
      <w:r w:rsidR="00F4036E" w:rsidRPr="00376AA6">
        <w:rPr>
          <w:rFonts w:ascii="Arial" w:hAnsi="Arial" w:cs="Arial"/>
          <w:sz w:val="24"/>
          <w:szCs w:val="24"/>
        </w:rPr>
        <w:t>sheetrock, tiles</w:t>
      </w:r>
      <w:r w:rsidR="00FC7A5B" w:rsidRPr="00376AA6">
        <w:rPr>
          <w:rFonts w:ascii="Arial" w:hAnsi="Arial" w:cs="Arial"/>
          <w:sz w:val="24"/>
          <w:szCs w:val="24"/>
        </w:rPr>
        <w:t xml:space="preserve">, flooring material, non-asbestos insulation, siding, plaster, roofing, </w:t>
      </w:r>
      <w:r w:rsidR="00A46FEB" w:rsidRPr="00376AA6">
        <w:rPr>
          <w:rFonts w:ascii="Arial" w:hAnsi="Arial" w:cs="Arial"/>
          <w:sz w:val="24"/>
          <w:szCs w:val="24"/>
        </w:rPr>
        <w:t>shingles, and</w:t>
      </w:r>
      <w:r w:rsidR="00FC7A5B" w:rsidRPr="00376AA6">
        <w:rPr>
          <w:rFonts w:ascii="Arial" w:hAnsi="Arial" w:cs="Arial"/>
          <w:sz w:val="24"/>
          <w:szCs w:val="24"/>
        </w:rPr>
        <w:t xml:space="preserve"> </w:t>
      </w:r>
      <w:r w:rsidRPr="00376AA6">
        <w:rPr>
          <w:rFonts w:ascii="Arial" w:hAnsi="Arial" w:cs="Arial"/>
          <w:sz w:val="24"/>
          <w:szCs w:val="24"/>
        </w:rPr>
        <w:t>furniture.  You will be required to (1) drive on the scale</w:t>
      </w:r>
      <w:r w:rsidR="003F25AE" w:rsidRPr="00376AA6">
        <w:rPr>
          <w:rFonts w:ascii="Arial" w:hAnsi="Arial" w:cs="Arial"/>
          <w:sz w:val="24"/>
          <w:szCs w:val="24"/>
        </w:rPr>
        <w:t xml:space="preserve"> to be weighed</w:t>
      </w:r>
      <w:r w:rsidRPr="00376AA6">
        <w:rPr>
          <w:rFonts w:ascii="Arial" w:hAnsi="Arial" w:cs="Arial"/>
          <w:sz w:val="24"/>
          <w:szCs w:val="24"/>
        </w:rPr>
        <w:t xml:space="preserve">, (2) dispose of your waste at the designated location, (3) proceed back to the scale </w:t>
      </w:r>
      <w:r w:rsidR="003F25AE" w:rsidRPr="00376AA6">
        <w:rPr>
          <w:rFonts w:ascii="Arial" w:hAnsi="Arial" w:cs="Arial"/>
          <w:sz w:val="24"/>
          <w:szCs w:val="24"/>
        </w:rPr>
        <w:t xml:space="preserve">to be weighed again, (4) drive to the upper office building to pay the disposal fee.  </w:t>
      </w:r>
      <w:r w:rsidR="0085463A" w:rsidRPr="00376AA6">
        <w:rPr>
          <w:rFonts w:ascii="Arial" w:hAnsi="Arial" w:cs="Arial"/>
          <w:sz w:val="24"/>
          <w:szCs w:val="24"/>
        </w:rPr>
        <w:t>Failing</w:t>
      </w:r>
      <w:r w:rsidR="003F25AE" w:rsidRPr="00376AA6">
        <w:rPr>
          <w:rFonts w:ascii="Arial" w:hAnsi="Arial" w:cs="Arial"/>
          <w:sz w:val="24"/>
          <w:szCs w:val="24"/>
        </w:rPr>
        <w:t xml:space="preserve"> to pay the disposal fee before leaving </w:t>
      </w:r>
      <w:r w:rsidR="00CA4F7B" w:rsidRPr="00376AA6">
        <w:rPr>
          <w:rFonts w:ascii="Arial" w:hAnsi="Arial" w:cs="Arial"/>
          <w:sz w:val="24"/>
          <w:szCs w:val="24"/>
        </w:rPr>
        <w:t xml:space="preserve">the facility </w:t>
      </w:r>
      <w:r w:rsidR="003F25AE" w:rsidRPr="00376AA6">
        <w:rPr>
          <w:rFonts w:ascii="Arial" w:hAnsi="Arial" w:cs="Arial"/>
          <w:sz w:val="24"/>
          <w:szCs w:val="24"/>
        </w:rPr>
        <w:t xml:space="preserve">may result in </w:t>
      </w:r>
      <w:r w:rsidR="001C69F8" w:rsidRPr="00376AA6">
        <w:rPr>
          <w:rFonts w:ascii="Arial" w:hAnsi="Arial" w:cs="Arial"/>
          <w:sz w:val="24"/>
          <w:szCs w:val="24"/>
        </w:rPr>
        <w:t xml:space="preserve">the use of the Scale service being denied until your bill is paid.  The </w:t>
      </w:r>
      <w:r w:rsidR="003F25AE" w:rsidRPr="00376AA6">
        <w:rPr>
          <w:rFonts w:ascii="Arial" w:hAnsi="Arial" w:cs="Arial"/>
          <w:sz w:val="24"/>
          <w:szCs w:val="24"/>
        </w:rPr>
        <w:t>disposal fee is $0.10 per pound after the first 20 pounds.</w:t>
      </w:r>
      <w:r w:rsidR="00CA4F7B" w:rsidRPr="00376AA6">
        <w:rPr>
          <w:rFonts w:ascii="Arial" w:hAnsi="Arial" w:cs="Arial"/>
          <w:sz w:val="24"/>
          <w:szCs w:val="24"/>
        </w:rPr>
        <w:t xml:space="preserve">  Please see </w:t>
      </w:r>
      <w:r w:rsidR="001C69F8" w:rsidRPr="00376AA6">
        <w:rPr>
          <w:rFonts w:ascii="Arial" w:hAnsi="Arial" w:cs="Arial"/>
          <w:sz w:val="24"/>
          <w:szCs w:val="24"/>
        </w:rPr>
        <w:t xml:space="preserve">an </w:t>
      </w:r>
      <w:r w:rsidR="00CA4F7B" w:rsidRPr="00376AA6">
        <w:rPr>
          <w:rFonts w:ascii="Arial" w:hAnsi="Arial" w:cs="Arial"/>
          <w:sz w:val="24"/>
          <w:szCs w:val="24"/>
        </w:rPr>
        <w:t>attendant if you have any questions.</w:t>
      </w:r>
    </w:p>
    <w:p w14:paraId="09E84562" w14:textId="12276162" w:rsidR="003D4C30" w:rsidRPr="00FC7A5B" w:rsidRDefault="003D4C30" w:rsidP="003D4C30">
      <w:pPr>
        <w:spacing w:after="0"/>
        <w:rPr>
          <w:rFonts w:ascii="Arial" w:hAnsi="Arial" w:cs="Arial"/>
          <w:sz w:val="24"/>
          <w:szCs w:val="24"/>
        </w:rPr>
      </w:pPr>
    </w:p>
    <w:p w14:paraId="3F091B5E" w14:textId="0C15C5CD" w:rsidR="00BD597E" w:rsidRDefault="008D1B72" w:rsidP="008D1B72">
      <w:pPr>
        <w:spacing w:after="0"/>
        <w:rPr>
          <w:rFonts w:ascii="Arial" w:hAnsi="Arial" w:cs="Arial"/>
          <w:sz w:val="24"/>
          <w:szCs w:val="24"/>
        </w:rPr>
      </w:pPr>
      <w:r w:rsidRPr="00FC7A5B">
        <w:rPr>
          <w:rFonts w:ascii="Arial" w:hAnsi="Arial" w:cs="Arial"/>
          <w:sz w:val="24"/>
          <w:szCs w:val="24"/>
        </w:rPr>
        <w:t xml:space="preserve">Waste generated outside of the boundaries of Bethel, Hanover and Newry shall not be disposed of at the </w:t>
      </w:r>
      <w:r w:rsidR="000A6705" w:rsidRPr="00FC7A5B">
        <w:rPr>
          <w:rFonts w:ascii="Arial" w:hAnsi="Arial" w:cs="Arial"/>
          <w:sz w:val="24"/>
          <w:szCs w:val="24"/>
        </w:rPr>
        <w:t xml:space="preserve">Tri-Town </w:t>
      </w:r>
      <w:r w:rsidRPr="00FC7A5B">
        <w:rPr>
          <w:rFonts w:ascii="Arial" w:hAnsi="Arial" w:cs="Arial"/>
          <w:sz w:val="24"/>
          <w:szCs w:val="24"/>
        </w:rPr>
        <w:t>Transfer Station</w:t>
      </w:r>
      <w:r w:rsidR="00A46FEB" w:rsidRPr="00FC7A5B">
        <w:rPr>
          <w:rFonts w:ascii="Arial" w:hAnsi="Arial" w:cs="Arial"/>
          <w:sz w:val="24"/>
          <w:szCs w:val="24"/>
        </w:rPr>
        <w:t>. Fees</w:t>
      </w:r>
      <w:r w:rsidR="00BD597E" w:rsidRPr="00FC7A5B">
        <w:rPr>
          <w:rFonts w:ascii="Arial" w:hAnsi="Arial" w:cs="Arial"/>
          <w:sz w:val="24"/>
          <w:szCs w:val="24"/>
        </w:rPr>
        <w:t xml:space="preserve"> for disposal and penalties are set by the </w:t>
      </w:r>
      <w:r w:rsidR="000A6705" w:rsidRPr="00FC7A5B">
        <w:rPr>
          <w:rFonts w:ascii="Arial" w:hAnsi="Arial" w:cs="Arial"/>
          <w:sz w:val="24"/>
          <w:szCs w:val="24"/>
        </w:rPr>
        <w:t xml:space="preserve">Bethel </w:t>
      </w:r>
      <w:r w:rsidR="00BD597E" w:rsidRPr="00FC7A5B">
        <w:rPr>
          <w:rFonts w:ascii="Arial" w:hAnsi="Arial" w:cs="Arial"/>
          <w:sz w:val="24"/>
          <w:szCs w:val="24"/>
        </w:rPr>
        <w:t>Select Boar</w:t>
      </w:r>
      <w:r w:rsidR="000A6705" w:rsidRPr="00FC7A5B">
        <w:rPr>
          <w:rFonts w:ascii="Arial" w:hAnsi="Arial" w:cs="Arial"/>
          <w:sz w:val="24"/>
          <w:szCs w:val="24"/>
        </w:rPr>
        <w:t>d</w:t>
      </w:r>
      <w:r w:rsidR="00BD597E" w:rsidRPr="00FC7A5B">
        <w:rPr>
          <w:rFonts w:ascii="Arial" w:hAnsi="Arial" w:cs="Arial"/>
          <w:sz w:val="24"/>
          <w:szCs w:val="24"/>
        </w:rPr>
        <w:t xml:space="preserve">.  There is video surveillance in use on the premises to aid in the prosecution of </w:t>
      </w:r>
      <w:r w:rsidR="000A6705" w:rsidRPr="00FC7A5B">
        <w:rPr>
          <w:rFonts w:ascii="Arial" w:hAnsi="Arial" w:cs="Arial"/>
          <w:sz w:val="24"/>
          <w:szCs w:val="24"/>
        </w:rPr>
        <w:t>crimes,</w:t>
      </w:r>
      <w:r w:rsidR="00BD597E" w:rsidRPr="00FC7A5B">
        <w:rPr>
          <w:rFonts w:ascii="Arial" w:hAnsi="Arial" w:cs="Arial"/>
          <w:sz w:val="24"/>
          <w:szCs w:val="24"/>
        </w:rPr>
        <w:t xml:space="preserve"> including illegal dumping, trespassing and theft from the Transfer Station.</w:t>
      </w:r>
    </w:p>
    <w:p w14:paraId="4B7A27CF" w14:textId="7A150495" w:rsidR="00376AA6" w:rsidRPr="00376AA6" w:rsidRDefault="00376AA6" w:rsidP="008D1B72">
      <w:pPr>
        <w:spacing w:after="0"/>
        <w:rPr>
          <w:rFonts w:ascii="Arial" w:hAnsi="Arial" w:cs="Arial"/>
          <w:i/>
          <w:iCs/>
          <w:sz w:val="20"/>
          <w:szCs w:val="20"/>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sectPr w:rsidR="00376AA6" w:rsidRPr="00376AA6" w:rsidSect="00A46FEB">
      <w:headerReference w:type="even" r:id="rId8"/>
      <w:headerReference w:type="default" r:id="rId9"/>
      <w:footerReference w:type="even" r:id="rId10"/>
      <w:footerReference w:type="default" r:id="rId11"/>
      <w:headerReference w:type="first" r:id="rId12"/>
      <w:footerReference w:type="first" r:id="rId13"/>
      <w:pgSz w:w="12240" w:h="15840"/>
      <w:pgMar w:top="1152"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F7DF" w14:textId="77777777" w:rsidR="008A6BBC" w:rsidRDefault="008A6BBC" w:rsidP="002F5AC3">
      <w:pPr>
        <w:spacing w:after="0" w:line="240" w:lineRule="auto"/>
      </w:pPr>
      <w:r>
        <w:separator/>
      </w:r>
    </w:p>
  </w:endnote>
  <w:endnote w:type="continuationSeparator" w:id="0">
    <w:p w14:paraId="535496F6" w14:textId="77777777" w:rsidR="008A6BBC" w:rsidRDefault="008A6BBC" w:rsidP="002F5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49C3" w14:textId="77777777" w:rsidR="00D229BD" w:rsidRDefault="00D22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95327"/>
      <w:docPartObj>
        <w:docPartGallery w:val="Page Numbers (Bottom of Page)"/>
        <w:docPartUnique/>
      </w:docPartObj>
    </w:sdtPr>
    <w:sdtEndPr>
      <w:rPr>
        <w:noProof/>
      </w:rPr>
    </w:sdtEndPr>
    <w:sdtContent>
      <w:p w14:paraId="5D912E60" w14:textId="77777777" w:rsidR="002F5AC3" w:rsidRDefault="002F5AC3">
        <w:pPr>
          <w:pStyle w:val="Footer"/>
          <w:jc w:val="center"/>
        </w:pPr>
        <w:r>
          <w:t xml:space="preserve"> </w:t>
        </w:r>
      </w:p>
      <w:p w14:paraId="56E8B5BF" w14:textId="56081AE0" w:rsidR="002F5AC3" w:rsidRDefault="002F5AC3">
        <w:pPr>
          <w:pStyle w:val="Footer"/>
          <w:jc w:val="center"/>
        </w:pPr>
        <w:r>
          <w:t xml:space="preserve">    </w:t>
        </w:r>
        <w:r>
          <w:fldChar w:fldCharType="begin"/>
        </w:r>
        <w:r>
          <w:instrText xml:space="preserve"> PAGE   \* MERGEFORMAT </w:instrText>
        </w:r>
        <w:r>
          <w:fldChar w:fldCharType="separate"/>
        </w:r>
        <w:r>
          <w:rPr>
            <w:noProof/>
          </w:rPr>
          <w:t>2</w:t>
        </w:r>
        <w:r>
          <w:rPr>
            <w:noProof/>
          </w:rPr>
          <w:fldChar w:fldCharType="end"/>
        </w:r>
      </w:p>
    </w:sdtContent>
  </w:sdt>
  <w:p w14:paraId="70689C53" w14:textId="77777777" w:rsidR="002F5AC3" w:rsidRDefault="002F5A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1F47" w14:textId="77777777" w:rsidR="00D229BD" w:rsidRDefault="00D22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3DB4" w14:textId="77777777" w:rsidR="008A6BBC" w:rsidRDefault="008A6BBC" w:rsidP="002F5AC3">
      <w:pPr>
        <w:spacing w:after="0" w:line="240" w:lineRule="auto"/>
      </w:pPr>
      <w:r>
        <w:separator/>
      </w:r>
    </w:p>
  </w:footnote>
  <w:footnote w:type="continuationSeparator" w:id="0">
    <w:p w14:paraId="1E50E65D" w14:textId="77777777" w:rsidR="008A6BBC" w:rsidRDefault="008A6BBC" w:rsidP="002F5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76B0" w14:textId="77777777" w:rsidR="00D229BD" w:rsidRDefault="00D22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1391" w14:textId="7BFB22F4" w:rsidR="002F5AC3" w:rsidRDefault="002F5A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B36C" w14:textId="77777777" w:rsidR="00D229BD" w:rsidRDefault="00D22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944C6"/>
    <w:multiLevelType w:val="hybridMultilevel"/>
    <w:tmpl w:val="61DA5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0478A"/>
    <w:multiLevelType w:val="hybridMultilevel"/>
    <w:tmpl w:val="91E69590"/>
    <w:lvl w:ilvl="0" w:tplc="1B9A546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9751237">
    <w:abstractNumId w:val="1"/>
  </w:num>
  <w:num w:numId="2" w16cid:durableId="1052071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49"/>
    <w:rsid w:val="000258AE"/>
    <w:rsid w:val="000A6705"/>
    <w:rsid w:val="000E2FD0"/>
    <w:rsid w:val="000F0408"/>
    <w:rsid w:val="00120C15"/>
    <w:rsid w:val="00123F46"/>
    <w:rsid w:val="00175BF0"/>
    <w:rsid w:val="001760AC"/>
    <w:rsid w:val="001C69F8"/>
    <w:rsid w:val="001E5E93"/>
    <w:rsid w:val="001E6240"/>
    <w:rsid w:val="001F2BC9"/>
    <w:rsid w:val="00226EAF"/>
    <w:rsid w:val="00230C37"/>
    <w:rsid w:val="00263B08"/>
    <w:rsid w:val="002914BF"/>
    <w:rsid w:val="002C43ED"/>
    <w:rsid w:val="002F5AC3"/>
    <w:rsid w:val="0032067E"/>
    <w:rsid w:val="00362320"/>
    <w:rsid w:val="00376AA6"/>
    <w:rsid w:val="003D4C30"/>
    <w:rsid w:val="003F25AE"/>
    <w:rsid w:val="00455C74"/>
    <w:rsid w:val="00482D82"/>
    <w:rsid w:val="00495022"/>
    <w:rsid w:val="004E1F1A"/>
    <w:rsid w:val="00517E71"/>
    <w:rsid w:val="00521F6A"/>
    <w:rsid w:val="00566C2D"/>
    <w:rsid w:val="00583F3B"/>
    <w:rsid w:val="006051F8"/>
    <w:rsid w:val="00661C32"/>
    <w:rsid w:val="006B38C8"/>
    <w:rsid w:val="006E3F4C"/>
    <w:rsid w:val="007B38A6"/>
    <w:rsid w:val="007B5DB0"/>
    <w:rsid w:val="007C2890"/>
    <w:rsid w:val="007F428F"/>
    <w:rsid w:val="007F4B7B"/>
    <w:rsid w:val="008052CD"/>
    <w:rsid w:val="00810F61"/>
    <w:rsid w:val="00821C16"/>
    <w:rsid w:val="0083760E"/>
    <w:rsid w:val="0085463A"/>
    <w:rsid w:val="0085707D"/>
    <w:rsid w:val="0086087D"/>
    <w:rsid w:val="008A6BBC"/>
    <w:rsid w:val="008D1B72"/>
    <w:rsid w:val="008E4541"/>
    <w:rsid w:val="00923C8F"/>
    <w:rsid w:val="00950C00"/>
    <w:rsid w:val="00972949"/>
    <w:rsid w:val="009B2C3C"/>
    <w:rsid w:val="009F504B"/>
    <w:rsid w:val="00A02AB5"/>
    <w:rsid w:val="00A41C1E"/>
    <w:rsid w:val="00A46FEB"/>
    <w:rsid w:val="00A63918"/>
    <w:rsid w:val="00AA3D01"/>
    <w:rsid w:val="00AE5F1A"/>
    <w:rsid w:val="00B34241"/>
    <w:rsid w:val="00B644FA"/>
    <w:rsid w:val="00B81408"/>
    <w:rsid w:val="00BC430D"/>
    <w:rsid w:val="00BD597E"/>
    <w:rsid w:val="00BD7E61"/>
    <w:rsid w:val="00C13050"/>
    <w:rsid w:val="00C20282"/>
    <w:rsid w:val="00C279B1"/>
    <w:rsid w:val="00C653F6"/>
    <w:rsid w:val="00C828E4"/>
    <w:rsid w:val="00C926C5"/>
    <w:rsid w:val="00CA4F7B"/>
    <w:rsid w:val="00CE0C75"/>
    <w:rsid w:val="00CE10C1"/>
    <w:rsid w:val="00D14749"/>
    <w:rsid w:val="00D229BD"/>
    <w:rsid w:val="00D65089"/>
    <w:rsid w:val="00DB56FD"/>
    <w:rsid w:val="00DD3696"/>
    <w:rsid w:val="00E34A62"/>
    <w:rsid w:val="00EE51CC"/>
    <w:rsid w:val="00EF42C3"/>
    <w:rsid w:val="00F168C8"/>
    <w:rsid w:val="00F4036E"/>
    <w:rsid w:val="00F6043F"/>
    <w:rsid w:val="00FB6DE0"/>
    <w:rsid w:val="00FC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687BB"/>
  <w15:chartTrackingRefBased/>
  <w15:docId w15:val="{5E3DC351-8411-4339-87F7-192FB981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4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4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749"/>
    <w:rPr>
      <w:rFonts w:eastAsiaTheme="majorEastAsia" w:cstheme="majorBidi"/>
      <w:color w:val="272727" w:themeColor="text1" w:themeTint="D8"/>
    </w:rPr>
  </w:style>
  <w:style w:type="paragraph" w:styleId="Title">
    <w:name w:val="Title"/>
    <w:basedOn w:val="Normal"/>
    <w:next w:val="Normal"/>
    <w:link w:val="TitleChar"/>
    <w:uiPriority w:val="10"/>
    <w:qFormat/>
    <w:rsid w:val="00D14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749"/>
    <w:pPr>
      <w:spacing w:before="160"/>
      <w:jc w:val="center"/>
    </w:pPr>
    <w:rPr>
      <w:i/>
      <w:iCs/>
      <w:color w:val="404040" w:themeColor="text1" w:themeTint="BF"/>
    </w:rPr>
  </w:style>
  <w:style w:type="character" w:customStyle="1" w:styleId="QuoteChar">
    <w:name w:val="Quote Char"/>
    <w:basedOn w:val="DefaultParagraphFont"/>
    <w:link w:val="Quote"/>
    <w:uiPriority w:val="29"/>
    <w:rsid w:val="00D14749"/>
    <w:rPr>
      <w:i/>
      <w:iCs/>
      <w:color w:val="404040" w:themeColor="text1" w:themeTint="BF"/>
    </w:rPr>
  </w:style>
  <w:style w:type="paragraph" w:styleId="ListParagraph">
    <w:name w:val="List Paragraph"/>
    <w:basedOn w:val="Normal"/>
    <w:uiPriority w:val="34"/>
    <w:qFormat/>
    <w:rsid w:val="00D14749"/>
    <w:pPr>
      <w:ind w:left="720"/>
      <w:contextualSpacing/>
    </w:pPr>
  </w:style>
  <w:style w:type="character" w:styleId="IntenseEmphasis">
    <w:name w:val="Intense Emphasis"/>
    <w:basedOn w:val="DefaultParagraphFont"/>
    <w:uiPriority w:val="21"/>
    <w:qFormat/>
    <w:rsid w:val="00D14749"/>
    <w:rPr>
      <w:i/>
      <w:iCs/>
      <w:color w:val="0F4761" w:themeColor="accent1" w:themeShade="BF"/>
    </w:rPr>
  </w:style>
  <w:style w:type="paragraph" w:styleId="IntenseQuote">
    <w:name w:val="Intense Quote"/>
    <w:basedOn w:val="Normal"/>
    <w:next w:val="Normal"/>
    <w:link w:val="IntenseQuoteChar"/>
    <w:uiPriority w:val="30"/>
    <w:qFormat/>
    <w:rsid w:val="00D14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749"/>
    <w:rPr>
      <w:i/>
      <w:iCs/>
      <w:color w:val="0F4761" w:themeColor="accent1" w:themeShade="BF"/>
    </w:rPr>
  </w:style>
  <w:style w:type="character" w:styleId="IntenseReference">
    <w:name w:val="Intense Reference"/>
    <w:basedOn w:val="DefaultParagraphFont"/>
    <w:uiPriority w:val="32"/>
    <w:qFormat/>
    <w:rsid w:val="00D14749"/>
    <w:rPr>
      <w:b/>
      <w:bCs/>
      <w:smallCaps/>
      <w:color w:val="0F4761" w:themeColor="accent1" w:themeShade="BF"/>
      <w:spacing w:val="5"/>
    </w:rPr>
  </w:style>
  <w:style w:type="paragraph" w:styleId="Header">
    <w:name w:val="header"/>
    <w:basedOn w:val="Normal"/>
    <w:link w:val="HeaderChar"/>
    <w:uiPriority w:val="99"/>
    <w:unhideWhenUsed/>
    <w:rsid w:val="002F5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AC3"/>
  </w:style>
  <w:style w:type="paragraph" w:styleId="Footer">
    <w:name w:val="footer"/>
    <w:basedOn w:val="Normal"/>
    <w:link w:val="FooterChar"/>
    <w:uiPriority w:val="99"/>
    <w:unhideWhenUsed/>
    <w:rsid w:val="002F5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BA95E-0578-4E46-AB49-3642016B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2</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Grover</dc:creator>
  <cp:keywords/>
  <dc:description/>
  <cp:lastModifiedBy>Town Manager</cp:lastModifiedBy>
  <cp:revision>19</cp:revision>
  <cp:lastPrinted>2026-01-16T14:10:00Z</cp:lastPrinted>
  <dcterms:created xsi:type="dcterms:W3CDTF">2025-12-17T02:16:00Z</dcterms:created>
  <dcterms:modified xsi:type="dcterms:W3CDTF">2026-01-23T17:38:00Z</dcterms:modified>
</cp:coreProperties>
</file>